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940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74"/>
        <w:gridCol w:w="4034"/>
      </w:tblGrid>
      <w:tr w:rsidR="003D0A57">
        <w:trPr>
          <w:trHeight w:hRule="exact" w:val="1537"/>
        </w:trPr>
        <w:tc>
          <w:tcPr>
            <w:tcW w:w="5374" w:type="dxa"/>
          </w:tcPr>
          <w:p w:rsidR="00173FF3" w:rsidRPr="006240EE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MottakerNavn"/>
            <w:r w:rsidRPr="006240EE">
              <w:rPr>
                <w:rFonts w:ascii="Arial" w:hAnsi="Arial" w:cs="Arial"/>
                <w:sz w:val="22"/>
                <w:szCs w:val="22"/>
              </w:rPr>
              <w:t>STATSFORVALTEREN I NORDLAND</w:t>
            </w:r>
            <w:bookmarkEnd w:id="0"/>
          </w:p>
          <w:p w:rsidR="00173FF3" w:rsidRPr="006240EE" w:rsidRDefault="00B21B50" w:rsidP="00D13C46">
            <w:pPr>
              <w:rPr>
                <w:rFonts w:ascii="Arial" w:hAnsi="Arial" w:cs="Arial"/>
              </w:rPr>
            </w:pPr>
            <w:bookmarkStart w:id="1" w:name="Adresse"/>
            <w:r w:rsidRPr="006240EE">
              <w:rPr>
                <w:rFonts w:ascii="Arial" w:hAnsi="Arial" w:cs="Arial"/>
              </w:rPr>
              <w:t>Postboks 1405</w:t>
            </w:r>
            <w:bookmarkEnd w:id="1"/>
          </w:p>
          <w:p w:rsidR="003A23AB" w:rsidRPr="006240EE" w:rsidRDefault="00B21B50" w:rsidP="00D13C46">
            <w:pPr>
              <w:rPr>
                <w:rFonts w:ascii="Arial" w:hAnsi="Arial" w:cs="Arial"/>
              </w:rPr>
            </w:pPr>
            <w:bookmarkStart w:id="2" w:name="Postnr"/>
            <w:r w:rsidRPr="006240EE">
              <w:rPr>
                <w:rFonts w:ascii="Arial" w:hAnsi="Arial" w:cs="Arial"/>
              </w:rPr>
              <w:t>8002</w:t>
            </w:r>
            <w:bookmarkEnd w:id="2"/>
            <w:r w:rsidRPr="006240EE">
              <w:rPr>
                <w:rFonts w:ascii="Arial" w:hAnsi="Arial" w:cs="Arial"/>
              </w:rPr>
              <w:t xml:space="preserve">  </w:t>
            </w:r>
            <w:bookmarkStart w:id="3" w:name="Poststed"/>
            <w:r w:rsidRPr="006240EE">
              <w:rPr>
                <w:rFonts w:ascii="Arial" w:hAnsi="Arial" w:cs="Arial"/>
              </w:rPr>
              <w:t>BODØ</w:t>
            </w:r>
            <w:bookmarkEnd w:id="3"/>
          </w:p>
          <w:p w:rsidR="00173FF3" w:rsidRPr="006240EE" w:rsidRDefault="00173FF3" w:rsidP="00D13C46">
            <w:pPr>
              <w:rPr>
                <w:rFonts w:ascii="Arial" w:hAnsi="Arial" w:cs="Arial"/>
              </w:rPr>
            </w:pPr>
          </w:p>
          <w:p w:rsidR="003A23AB" w:rsidRPr="006240EE" w:rsidRDefault="003A23AB" w:rsidP="00D13C46">
            <w:pPr>
              <w:rPr>
                <w:rFonts w:ascii="Arial" w:hAnsi="Arial" w:cs="Arial"/>
              </w:rPr>
            </w:pPr>
            <w:bookmarkStart w:id="4" w:name="Kontakt"/>
            <w:bookmarkEnd w:id="4"/>
          </w:p>
        </w:tc>
        <w:tc>
          <w:tcPr>
            <w:tcW w:w="4034" w:type="dxa"/>
          </w:tcPr>
          <w:p w:rsidR="00D44A28" w:rsidRPr="00D44A28" w:rsidRDefault="00D44A28" w:rsidP="00EB08ED">
            <w:pPr>
              <w:jc w:val="right"/>
              <w:rPr>
                <w:b/>
              </w:rPr>
            </w:pPr>
            <w:bookmarkStart w:id="5" w:name="UoffParagraf"/>
            <w:bookmarkEnd w:id="5"/>
          </w:p>
        </w:tc>
      </w:tr>
    </w:tbl>
    <w:p w:rsidR="003D160E" w:rsidRPr="00FA6E32" w:rsidRDefault="003D160E" w:rsidP="00231A4D">
      <w:pPr>
        <w:rPr>
          <w:rFonts w:ascii="Arial" w:hAnsi="Arial" w:cs="Arial"/>
          <w:sz w:val="22"/>
          <w:szCs w:val="22"/>
        </w:rPr>
      </w:pPr>
    </w:p>
    <w:p w:rsidR="009561A9" w:rsidRPr="00FA6E32" w:rsidRDefault="009561A9" w:rsidP="00231A4D">
      <w:pPr>
        <w:rPr>
          <w:rFonts w:ascii="Arial" w:hAnsi="Arial" w:cs="Arial"/>
          <w:sz w:val="22"/>
          <w:szCs w:val="22"/>
        </w:rPr>
      </w:pPr>
    </w:p>
    <w:tbl>
      <w:tblPr>
        <w:tblStyle w:val="Tabellrutenett"/>
        <w:tblW w:w="940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800"/>
        <w:gridCol w:w="1620"/>
        <w:gridCol w:w="4140"/>
        <w:gridCol w:w="1847"/>
      </w:tblGrid>
      <w:tr w:rsidR="003D0A57">
        <w:trPr>
          <w:trHeight w:hRule="exact" w:val="198"/>
        </w:trPr>
        <w:tc>
          <w:tcPr>
            <w:tcW w:w="1800" w:type="dxa"/>
          </w:tcPr>
          <w:p w:rsidR="008E655A" w:rsidRPr="00FA6E32" w:rsidRDefault="00B21B50" w:rsidP="002C17F5">
            <w:pPr>
              <w:pStyle w:val="Topptekst"/>
              <w:rPr>
                <w:rFonts w:ascii="Arial" w:hAnsi="Arial" w:cs="Arial"/>
                <w:b/>
                <w:sz w:val="18"/>
                <w:szCs w:val="18"/>
              </w:rPr>
            </w:pPr>
            <w:r w:rsidRPr="00FA6E32">
              <w:rPr>
                <w:rFonts w:ascii="Arial" w:hAnsi="Arial" w:cs="Arial"/>
                <w:b/>
                <w:sz w:val="18"/>
                <w:szCs w:val="18"/>
              </w:rPr>
              <w:t xml:space="preserve">Deres ref:  </w:t>
            </w:r>
          </w:p>
        </w:tc>
        <w:tc>
          <w:tcPr>
            <w:tcW w:w="1620" w:type="dxa"/>
            <w:shd w:val="clear" w:color="auto" w:fill="auto"/>
          </w:tcPr>
          <w:p w:rsidR="008E655A" w:rsidRPr="00FA6E32" w:rsidRDefault="00B21B50" w:rsidP="00321D24">
            <w:pPr>
              <w:pStyle w:val="Topptekst"/>
              <w:rPr>
                <w:rFonts w:ascii="Arial" w:hAnsi="Arial" w:cs="Arial"/>
                <w:b/>
                <w:sz w:val="18"/>
                <w:szCs w:val="18"/>
              </w:rPr>
            </w:pPr>
            <w:r w:rsidRPr="00FA6E32">
              <w:rPr>
                <w:rFonts w:ascii="Arial" w:hAnsi="Arial" w:cs="Arial"/>
                <w:b/>
                <w:sz w:val="18"/>
                <w:szCs w:val="18"/>
              </w:rPr>
              <w:t>Vår ref</w:t>
            </w:r>
          </w:p>
        </w:tc>
        <w:tc>
          <w:tcPr>
            <w:tcW w:w="4140" w:type="dxa"/>
            <w:shd w:val="clear" w:color="auto" w:fill="auto"/>
          </w:tcPr>
          <w:p w:rsidR="008E655A" w:rsidRPr="00FA6E32" w:rsidRDefault="00B21B50" w:rsidP="00321D24">
            <w:pPr>
              <w:pStyle w:val="Topptekst"/>
              <w:rPr>
                <w:rFonts w:ascii="Arial" w:hAnsi="Arial" w:cs="Arial"/>
                <w:b/>
                <w:sz w:val="18"/>
                <w:szCs w:val="18"/>
              </w:rPr>
            </w:pPr>
            <w:r w:rsidRPr="00FA6E32">
              <w:rPr>
                <w:rFonts w:ascii="Arial" w:hAnsi="Arial" w:cs="Arial"/>
                <w:b/>
                <w:sz w:val="18"/>
                <w:szCs w:val="18"/>
              </w:rPr>
              <w:t>Saksbehandler</w:t>
            </w:r>
          </w:p>
        </w:tc>
        <w:tc>
          <w:tcPr>
            <w:tcW w:w="1847" w:type="dxa"/>
          </w:tcPr>
          <w:p w:rsidR="008E655A" w:rsidRPr="00FA6E32" w:rsidRDefault="00B21B50" w:rsidP="00E331C9">
            <w:pPr>
              <w:pStyle w:val="Topptekst"/>
              <w:rPr>
                <w:rFonts w:ascii="Arial" w:hAnsi="Arial" w:cs="Arial"/>
                <w:b/>
                <w:sz w:val="18"/>
                <w:szCs w:val="18"/>
              </w:rPr>
            </w:pPr>
            <w:r w:rsidRPr="00FA6E32">
              <w:rPr>
                <w:rFonts w:ascii="Arial" w:hAnsi="Arial" w:cs="Arial"/>
                <w:b/>
                <w:sz w:val="18"/>
                <w:szCs w:val="18"/>
              </w:rPr>
              <w:t>Dato</w:t>
            </w:r>
          </w:p>
        </w:tc>
      </w:tr>
      <w:tr w:rsidR="003D0A57">
        <w:trPr>
          <w:trHeight w:val="343"/>
        </w:trPr>
        <w:tc>
          <w:tcPr>
            <w:tcW w:w="1800" w:type="dxa"/>
          </w:tcPr>
          <w:p w:rsidR="008E655A" w:rsidRPr="00FA6E32" w:rsidRDefault="008E655A" w:rsidP="002C17F5">
            <w:pPr>
              <w:pStyle w:val="Topptekst"/>
              <w:rPr>
                <w:rFonts w:ascii="Arial" w:hAnsi="Arial" w:cs="Arial"/>
                <w:sz w:val="18"/>
                <w:szCs w:val="18"/>
              </w:rPr>
            </w:pPr>
            <w:bookmarkStart w:id="6" w:name="Ref"/>
            <w:bookmarkEnd w:id="6"/>
          </w:p>
        </w:tc>
        <w:tc>
          <w:tcPr>
            <w:tcW w:w="1620" w:type="dxa"/>
            <w:shd w:val="clear" w:color="auto" w:fill="auto"/>
          </w:tcPr>
          <w:p w:rsidR="008E655A" w:rsidRPr="00FA6E32" w:rsidRDefault="00B21B50" w:rsidP="00321D24">
            <w:pPr>
              <w:pStyle w:val="Topptekst"/>
              <w:rPr>
                <w:rFonts w:ascii="Arial" w:hAnsi="Arial" w:cs="Arial"/>
                <w:sz w:val="18"/>
                <w:szCs w:val="18"/>
              </w:rPr>
            </w:pPr>
            <w:bookmarkStart w:id="7" w:name="Saksnr"/>
            <w:r w:rsidRPr="00FA6E32">
              <w:rPr>
                <w:rFonts w:ascii="Arial" w:hAnsi="Arial" w:cs="Arial"/>
                <w:sz w:val="18"/>
                <w:szCs w:val="18"/>
              </w:rPr>
              <w:t>2022/3241</w:t>
            </w:r>
            <w:bookmarkEnd w:id="7"/>
          </w:p>
        </w:tc>
        <w:tc>
          <w:tcPr>
            <w:tcW w:w="4140" w:type="dxa"/>
            <w:shd w:val="clear" w:color="auto" w:fill="auto"/>
          </w:tcPr>
          <w:p w:rsidR="008E655A" w:rsidRPr="00FA6E32" w:rsidRDefault="00B21B50" w:rsidP="00321D24">
            <w:pPr>
              <w:pStyle w:val="Topptekst"/>
              <w:rPr>
                <w:rFonts w:ascii="Arial" w:hAnsi="Arial" w:cs="Arial"/>
                <w:sz w:val="18"/>
                <w:szCs w:val="18"/>
              </w:rPr>
            </w:pPr>
            <w:bookmarkStart w:id="8" w:name="SaksbehandlerNavn"/>
            <w:r w:rsidRPr="00FA6E32">
              <w:rPr>
                <w:rFonts w:ascii="Arial" w:hAnsi="Arial" w:cs="Arial"/>
                <w:sz w:val="18"/>
                <w:szCs w:val="18"/>
              </w:rPr>
              <w:t>Frode Tjønn</w:t>
            </w:r>
            <w:bookmarkEnd w:id="8"/>
            <w:r w:rsidRPr="00FA6E32">
              <w:rPr>
                <w:rFonts w:ascii="Arial" w:hAnsi="Arial" w:cs="Arial"/>
                <w:sz w:val="18"/>
                <w:szCs w:val="18"/>
              </w:rPr>
              <w:t xml:space="preserve">, tlf.: </w:t>
            </w:r>
            <w:bookmarkStart w:id="9" w:name="SaksbehTLF"/>
            <w:bookmarkEnd w:id="9"/>
          </w:p>
        </w:tc>
        <w:tc>
          <w:tcPr>
            <w:tcW w:w="1847" w:type="dxa"/>
          </w:tcPr>
          <w:p w:rsidR="008E655A" w:rsidRPr="00FA6E32" w:rsidRDefault="00B21B50" w:rsidP="00F519D5">
            <w:pPr>
              <w:pStyle w:val="Topptekst"/>
              <w:rPr>
                <w:rFonts w:ascii="Arial" w:hAnsi="Arial" w:cs="Arial"/>
                <w:sz w:val="18"/>
                <w:szCs w:val="18"/>
              </w:rPr>
            </w:pPr>
            <w:bookmarkStart w:id="10" w:name="Brevdato"/>
            <w:r w:rsidRPr="00FA6E32">
              <w:rPr>
                <w:rFonts w:ascii="Arial" w:hAnsi="Arial" w:cs="Arial"/>
                <w:sz w:val="18"/>
                <w:szCs w:val="18"/>
              </w:rPr>
              <w:t>06.06.2023</w:t>
            </w:r>
            <w:bookmarkEnd w:id="10"/>
          </w:p>
        </w:tc>
      </w:tr>
    </w:tbl>
    <w:p w:rsidR="00E331C9" w:rsidRPr="00FA6E32" w:rsidRDefault="00E331C9" w:rsidP="00231A4D">
      <w:pPr>
        <w:rPr>
          <w:rFonts w:ascii="Arial" w:hAnsi="Arial" w:cs="Arial"/>
          <w:sz w:val="22"/>
          <w:szCs w:val="22"/>
        </w:rPr>
      </w:pPr>
    </w:p>
    <w:p w:rsidR="00231A4D" w:rsidRPr="00FA6E32" w:rsidRDefault="00B21B50" w:rsidP="00231A4D">
      <w:pPr>
        <w:pStyle w:val="Overskrift1"/>
        <w:rPr>
          <w:rFonts w:ascii="Arial" w:hAnsi="Arial"/>
          <w:sz w:val="22"/>
          <w:szCs w:val="22"/>
        </w:rPr>
      </w:pPr>
      <w:bookmarkStart w:id="11" w:name="Tittel"/>
      <w:r w:rsidRPr="00FA6E32">
        <w:rPr>
          <w:rFonts w:ascii="Arial" w:hAnsi="Arial"/>
          <w:sz w:val="22"/>
          <w:szCs w:val="22"/>
        </w:rPr>
        <w:t>Varsel oppstart detaljreguleringsplan helse og omsorgsboliger Vensmoen med KU for kulturmiljø</w:t>
      </w:r>
      <w:bookmarkEnd w:id="11"/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bookmarkStart w:id="12" w:name="Start"/>
      <w:bookmarkEnd w:id="12"/>
      <w:r>
        <w:rPr>
          <w:rFonts w:ascii="Arial" w:hAnsi="Arial" w:cs="Arial"/>
          <w:sz w:val="22"/>
          <w:szCs w:val="22"/>
        </w:rPr>
        <w:t>Saltdal kommune varsler oppstart av detaljreguleringsplan for Helse og omsorgsboliger. Planen utarbeides med konsekvensutredning tema kulturmiljø jfr. Forskrift om konsekvensutredning jfr. § 8 og 10 bokstav b.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Varsel er sendt naboer og berørte. For beskrivelse av planarbeidet se eget vedlegg.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Planområdet kan sees på kommunens kartsider:</w:t>
      </w:r>
    </w:p>
    <w:p w:rsidR="00FB79EC" w:rsidRDefault="00FB79EC" w:rsidP="00FB79EC">
      <w:hyperlink r:id="rId7" w:history="1">
        <w:r>
          <w:rPr>
            <w:rStyle w:val="Hyperkobling"/>
          </w:rPr>
          <w:t>https://kommunekart.com/?urlid=764be3b8-c9f8-43fe-910c-0aafc19eff11</w:t>
        </w:r>
      </w:hyperlink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0A0E7C">
        <w:rPr>
          <w:rFonts w:ascii="Arial" w:hAnsi="Arial" w:cs="Arial"/>
          <w:b/>
          <w:color w:val="auto"/>
          <w:sz w:val="22"/>
          <w:szCs w:val="22"/>
        </w:rPr>
        <w:t>Planområdet:</w:t>
      </w:r>
    </w:p>
    <w:p w:rsidR="00FB79EC" w:rsidRPr="000A0E7C" w:rsidRDefault="00FB79EC" w:rsidP="00FB79E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0A0E7C">
        <w:rPr>
          <w:rFonts w:ascii="Arial" w:hAnsi="Arial" w:cs="Arial"/>
          <w:color w:val="auto"/>
          <w:sz w:val="22"/>
          <w:szCs w:val="22"/>
        </w:rPr>
        <w:t>Planområdet sees som stiplet linje</w:t>
      </w:r>
      <w:r>
        <w:rPr>
          <w:rFonts w:ascii="Arial" w:hAnsi="Arial" w:cs="Arial"/>
          <w:color w:val="auto"/>
          <w:sz w:val="22"/>
          <w:szCs w:val="22"/>
        </w:rPr>
        <w:t xml:space="preserve"> og skal ivareta adkomstveg fra Flyveien i vest. Eksisterende bolig i planområdet forutsettes revet for å etablere adkomst til ny bebyggelse. </w:t>
      </w:r>
    </w:p>
    <w:p w:rsidR="00FB79EC" w:rsidRDefault="00FB79EC" w:rsidP="00FB79EC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B79EC" w:rsidRPr="00060F97" w:rsidRDefault="00FB79EC" w:rsidP="00FB79EC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33448C6F" wp14:editId="67CC56AA">
            <wp:extent cx="4735690" cy="3415229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6675" cy="342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C" w:rsidRPr="00FA6E32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FA6E32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FA6E32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060F97" w:rsidRDefault="00FB79EC" w:rsidP="00FB79EC">
      <w:pPr>
        <w:rPr>
          <w:rFonts w:ascii="Arial" w:hAnsi="Arial" w:cs="Arial"/>
          <w:b/>
          <w:sz w:val="22"/>
          <w:szCs w:val="22"/>
        </w:rPr>
      </w:pPr>
      <w:r w:rsidRPr="00060F97">
        <w:rPr>
          <w:rFonts w:ascii="Arial" w:hAnsi="Arial" w:cs="Arial"/>
          <w:b/>
          <w:sz w:val="22"/>
          <w:szCs w:val="22"/>
        </w:rPr>
        <w:t>Bakgrunn for planarbeidet:</w:t>
      </w:r>
    </w:p>
    <w:p w:rsidR="00FB79EC" w:rsidRPr="00060F97" w:rsidRDefault="00FB79EC" w:rsidP="00FB79EC">
      <w:pPr>
        <w:rPr>
          <w:rFonts w:ascii="Arial" w:hAnsi="Arial" w:cs="Arial"/>
          <w:sz w:val="22"/>
          <w:szCs w:val="22"/>
        </w:rPr>
      </w:pPr>
      <w:r w:rsidRPr="00060F97">
        <w:rPr>
          <w:rFonts w:ascii="Arial" w:hAnsi="Arial" w:cs="Arial"/>
          <w:sz w:val="22"/>
          <w:szCs w:val="22"/>
        </w:rPr>
        <w:t xml:space="preserve">Saltdal kommune vedtok i kommunestyret sak 2018/1041 forprosjektering av nybygg av omsorgsboliger Vensmoen. På bakgrunn av vedtaket ble det utarbeidet egen mulighetsstudie for omsorgsboliger i Saltdal (se egen utredning – OMSORGSBOLIGER I SALTDAL – MULIGHETSSTUDIE).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FB79EC" w:rsidRPr="00060F97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060F97" w:rsidRDefault="00FB79EC" w:rsidP="00FB79E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060F97">
        <w:rPr>
          <w:rFonts w:ascii="Arial" w:hAnsi="Arial" w:cs="Arial"/>
          <w:color w:val="auto"/>
          <w:sz w:val="22"/>
          <w:szCs w:val="22"/>
        </w:rPr>
        <w:t xml:space="preserve">Bakgrunnen for prosjektet omhandler behovet for forbedringer i de eksisterende omsorgsboligene på Vensmoen. Det bor 31 beboere i Fløyveien 12, 14, 16, 24, 26 og 51 fordelt på 22 leiligheter, hvorav 9 beboere deler leilighet. Planen er at Fløyveien 20 skal bestå som korttids- og rehabiliteringsavdeling, fordi dette bygget er i bedre stand enn de øvrige. I tillegg skal nr. 18 benyttes til rusrehabilitering. </w:t>
      </w:r>
    </w:p>
    <w:p w:rsidR="00FB79EC" w:rsidRPr="00060F97" w:rsidRDefault="00FB79EC" w:rsidP="00FB79EC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B79EC" w:rsidRDefault="00FB79EC" w:rsidP="00FB79EC">
      <w:pPr>
        <w:pStyle w:val="Default"/>
        <w:rPr>
          <w:rFonts w:ascii="Arial" w:hAnsi="Arial" w:cs="Arial"/>
          <w:sz w:val="22"/>
          <w:szCs w:val="22"/>
        </w:rPr>
      </w:pPr>
      <w:r w:rsidRPr="00060F97">
        <w:rPr>
          <w:rFonts w:ascii="Arial" w:hAnsi="Arial" w:cs="Arial"/>
          <w:color w:val="auto"/>
          <w:sz w:val="22"/>
          <w:szCs w:val="22"/>
        </w:rPr>
        <w:t xml:space="preserve">Dagens leiligheter utgjør til sammen ca.2500m2. Det er et mål i prosjektet å redusere og effektivisere arealbruken.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321BDC" w:rsidRDefault="00FB79EC" w:rsidP="00FB79EC">
      <w:pPr>
        <w:rPr>
          <w:rFonts w:ascii="Arial" w:hAnsi="Arial" w:cs="Arial"/>
          <w:sz w:val="22"/>
          <w:szCs w:val="22"/>
          <w:u w:val="single"/>
        </w:rPr>
      </w:pPr>
      <w:r w:rsidRPr="00321BDC">
        <w:rPr>
          <w:rFonts w:ascii="Arial" w:hAnsi="Arial" w:cs="Arial"/>
          <w:sz w:val="22"/>
          <w:szCs w:val="22"/>
          <w:u w:val="single"/>
        </w:rPr>
        <w:t>Trafikale forhold: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 vil ikke bli økt trafikk i området som følge av reguleringsplanen.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321BDC" w:rsidRDefault="00FB79EC" w:rsidP="00FB79EC">
      <w:pPr>
        <w:rPr>
          <w:rFonts w:ascii="Arial" w:hAnsi="Arial" w:cs="Arial"/>
          <w:sz w:val="22"/>
          <w:szCs w:val="22"/>
          <w:u w:val="single"/>
        </w:rPr>
      </w:pPr>
      <w:r w:rsidRPr="00321BDC">
        <w:rPr>
          <w:rFonts w:ascii="Arial" w:hAnsi="Arial" w:cs="Arial"/>
          <w:sz w:val="22"/>
          <w:szCs w:val="22"/>
          <w:u w:val="single"/>
        </w:rPr>
        <w:t>Naturfare: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Området ligger under marin grense. Det er gjennomført 5 grunnundersøkelser like i nærhet av planområdet og det er ikke påvist kvikkleire i grunnen.  Området og området anses som tilstrekkelig sikkert å bygge ut jfr. Teknisk forskrifts bestemmelser om byggegrunn.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321BDC" w:rsidRDefault="00FB79EC" w:rsidP="00FB79EC">
      <w:pPr>
        <w:rPr>
          <w:rFonts w:ascii="Arial" w:hAnsi="Arial" w:cs="Arial"/>
          <w:sz w:val="22"/>
          <w:szCs w:val="22"/>
          <w:u w:val="single"/>
        </w:rPr>
      </w:pPr>
      <w:r w:rsidRPr="00321BDC">
        <w:rPr>
          <w:rFonts w:ascii="Arial" w:hAnsi="Arial" w:cs="Arial"/>
          <w:sz w:val="22"/>
          <w:szCs w:val="22"/>
          <w:u w:val="single"/>
        </w:rPr>
        <w:t>Friluftsliv: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 foreligger eget notat om friluftsliv i området. Området er lokalisert i område med særlig høg verdi.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Boligmassen er av slik stand at de ikke </w:t>
      </w:r>
      <w:r w:rsidRPr="00060F97">
        <w:rPr>
          <w:rFonts w:ascii="Arial" w:hAnsi="Arial" w:cs="Arial"/>
          <w:sz w:val="22"/>
          <w:szCs w:val="22"/>
        </w:rPr>
        <w:t xml:space="preserve">kan bruksendres til boligformål uten større merkostnader. Kommunen ser heller ikke alternativ bruk av boligene annet enn lager.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5259785" wp14:editId="2E32820A">
            <wp:extent cx="5695721" cy="4757160"/>
            <wp:effectExtent l="0" t="0" r="635" b="571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9347" cy="476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C" w:rsidRDefault="00FB79EC" w:rsidP="00FB79EC">
      <w:pPr>
        <w:pStyle w:val="Bildetekst"/>
        <w:rPr>
          <w:rFonts w:ascii="Arial" w:hAnsi="Arial" w:cs="Arial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boliger merket blått skal saneres eller selges. Merket grønt skal fremdeles bestå. </w:t>
      </w:r>
      <w:r w:rsidRPr="00FD2CF5">
        <w:rPr>
          <w:noProof/>
        </w:rPr>
        <w:t>Fløyveien 20 skal bestå som korttids- og rehabiliteringsavdeling, fordi dette bygget er i bedre stand enn de øvrige.</w:t>
      </w:r>
      <w:r>
        <w:rPr>
          <w:noProof/>
        </w:rPr>
        <w:t xml:space="preserve"> Fløyveien 18 består som rehabiliteringbolig.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Pr="00321BDC" w:rsidRDefault="00FB79EC" w:rsidP="00FB79EC">
      <w:pPr>
        <w:rPr>
          <w:rFonts w:ascii="Arial" w:hAnsi="Arial" w:cs="Arial"/>
          <w:sz w:val="22"/>
          <w:szCs w:val="22"/>
          <w:u w:val="single"/>
        </w:rPr>
      </w:pPr>
      <w:r w:rsidRPr="00321BDC">
        <w:rPr>
          <w:rFonts w:ascii="Arial" w:hAnsi="Arial" w:cs="Arial"/>
          <w:sz w:val="22"/>
          <w:szCs w:val="22"/>
          <w:u w:val="single"/>
        </w:rPr>
        <w:t>Kulturminner: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er nasjonale eller regionale kulturmiljø i nærhet av planområdet (se notat). Etter møte med Nordland fylkeskommune ble dette avklart. Det utarbeides egen KU for tiltakets påvirkning på kulturmiljøet og verneverdig bebyggelsen. Viktige elementer er bla.</w:t>
      </w:r>
    </w:p>
    <w:p w:rsidR="00FB79EC" w:rsidRDefault="00FB79EC" w:rsidP="00FB79EC">
      <w:pPr>
        <w:pStyle w:val="Listeavsnitt"/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pStyle w:val="Listeavsnit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avklaring av verneverdi (kulturmiljø/bebyggelse) på berørte arealer ved området (Vensmoen hovedbygning, parkområde og barskog).</w:t>
      </w:r>
    </w:p>
    <w:p w:rsidR="00FB79EC" w:rsidRDefault="00FB79EC" w:rsidP="00FB79EC">
      <w:pPr>
        <w:pStyle w:val="Listeavsnit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Lokalisering av bebyggelse, nærpåvirkning, bebyggelse med omkringliggende parkmiljø.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 vises forøvrig til forskrift om konsekvensutredning for planer etter plan og bygningslova kap. 5.  For utarbeidelse KU se også Miljødirektoratets hjemmeside: </w:t>
      </w:r>
      <w:hyperlink r:id="rId10" w:history="1">
        <w:r w:rsidRPr="001C08E3">
          <w:rPr>
            <w:rStyle w:val="Hyperkobling"/>
            <w:rFonts w:ascii="Arial" w:hAnsi="Arial" w:cs="Arial"/>
            <w:sz w:val="22"/>
            <w:szCs w:val="22"/>
          </w:rPr>
          <w:t>https://www.miljodirektoratet.no/ansvarsomrader/overvaking-arealplanlegging/arealplanlegging/konsekvensutredninger/vurdere-miljokonsekvensene-av-planen-eller-tiltaket/kulturmiljo/</w:t>
        </w:r>
      </w:hyperlink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pStyle w:val="Listeavsnitt"/>
        <w:numPr>
          <w:ilvl w:val="0"/>
          <w:numId w:val="6"/>
        </w:numPr>
      </w:pPr>
      <w:r w:rsidRPr="0098312A">
        <w:rPr>
          <w:rFonts w:ascii="Arial" w:hAnsi="Arial" w:cs="Arial"/>
          <w:sz w:val="22"/>
          <w:szCs w:val="22"/>
        </w:rPr>
        <w:t xml:space="preserve">Kommunen ber særskilt om innspill på Nordland fylkeskommune om dette og ønsker at dokumenter som Fylkeskommunen innehar </w:t>
      </w:r>
      <w:r>
        <w:rPr>
          <w:rFonts w:ascii="Arial" w:hAnsi="Arial" w:cs="Arial"/>
          <w:sz w:val="22"/>
          <w:szCs w:val="22"/>
        </w:rPr>
        <w:t xml:space="preserve">som er av betydning for konsekvensutredningen oversendes </w:t>
      </w:r>
      <w:r w:rsidRPr="0098312A">
        <w:rPr>
          <w:rFonts w:ascii="Arial" w:hAnsi="Arial" w:cs="Arial"/>
          <w:sz w:val="22"/>
          <w:szCs w:val="22"/>
        </w:rPr>
        <w:t>kommunen</w:t>
      </w:r>
      <w:r>
        <w:rPr>
          <w:rFonts w:ascii="Arial" w:hAnsi="Arial" w:cs="Arial"/>
          <w:sz w:val="22"/>
          <w:szCs w:val="22"/>
        </w:rPr>
        <w:t xml:space="preserve"> til bruk ved utarbeidelse av konsekvensutredningen. 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Naturmangfold:</w:t>
      </w:r>
    </w:p>
    <w:p w:rsidR="00FB79EC" w:rsidRDefault="00FB79EC" w:rsidP="00FB79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Mulig reproduksjon av Grønnfink (</w:t>
      </w:r>
      <w:r w:rsidRPr="00321BDC">
        <w:rPr>
          <w:rFonts w:ascii="Arial" w:hAnsi="Arial" w:cs="Arial"/>
          <w:sz w:val="22"/>
          <w:szCs w:val="22"/>
        </w:rPr>
        <w:t>Chloris chloris). Kategori sårbar. Tiltaket anser ikke å berøre Naturmangfold vesentlig og anses ikke utredningspliktig.</w:t>
      </w:r>
    </w:p>
    <w:p w:rsidR="0030373B" w:rsidRPr="00FA6E32" w:rsidRDefault="0030373B" w:rsidP="00D13C46">
      <w:pPr>
        <w:rPr>
          <w:rFonts w:ascii="Arial" w:hAnsi="Arial" w:cs="Arial"/>
          <w:sz w:val="22"/>
          <w:szCs w:val="22"/>
        </w:rPr>
      </w:pPr>
      <w:bookmarkStart w:id="13" w:name="_GoBack"/>
      <w:bookmarkEnd w:id="13"/>
    </w:p>
    <w:p w:rsidR="00D113E5" w:rsidRPr="00FA6E32" w:rsidRDefault="00D113E5" w:rsidP="00D13C46">
      <w:pPr>
        <w:rPr>
          <w:rFonts w:ascii="Arial" w:hAnsi="Arial" w:cs="Arial"/>
          <w:sz w:val="22"/>
          <w:szCs w:val="22"/>
        </w:rPr>
      </w:pPr>
    </w:p>
    <w:p w:rsidR="00D717E4" w:rsidRPr="00FA6E32" w:rsidRDefault="00D717E4" w:rsidP="00D13C46">
      <w:pPr>
        <w:rPr>
          <w:rFonts w:ascii="Arial" w:hAnsi="Arial" w:cs="Arial"/>
          <w:sz w:val="22"/>
          <w:szCs w:val="22"/>
        </w:rPr>
      </w:pPr>
    </w:p>
    <w:p w:rsidR="00D717E4" w:rsidRPr="00FA6E32" w:rsidRDefault="00D717E4" w:rsidP="00D13C46">
      <w:pPr>
        <w:rPr>
          <w:rFonts w:ascii="Arial" w:hAnsi="Arial" w:cs="Arial"/>
          <w:sz w:val="22"/>
          <w:szCs w:val="22"/>
        </w:rPr>
      </w:pPr>
    </w:p>
    <w:p w:rsidR="00D717E4" w:rsidRPr="00FA6E32" w:rsidRDefault="00D717E4" w:rsidP="00D13C46">
      <w:pPr>
        <w:rPr>
          <w:rFonts w:ascii="Arial" w:hAnsi="Arial" w:cs="Arial"/>
          <w:sz w:val="22"/>
          <w:szCs w:val="22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05"/>
        <w:gridCol w:w="4677"/>
      </w:tblGrid>
      <w:tr w:rsidR="003D0A57">
        <w:tc>
          <w:tcPr>
            <w:tcW w:w="4761" w:type="dxa"/>
          </w:tcPr>
          <w:p w:rsidR="002805D8" w:rsidRPr="00FA6E32" w:rsidRDefault="00B21B50" w:rsidP="002805D8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 xml:space="preserve">Med vennlig </w:t>
            </w:r>
            <w:r w:rsidRPr="00FA6E32">
              <w:rPr>
                <w:rFonts w:ascii="Arial" w:hAnsi="Arial" w:cs="Arial"/>
                <w:sz w:val="22"/>
                <w:szCs w:val="22"/>
              </w:rPr>
              <w:t>hilsen</w:t>
            </w:r>
          </w:p>
          <w:p w:rsidR="002805D8" w:rsidRPr="00FA6E32" w:rsidRDefault="002805D8" w:rsidP="002805D8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2805D8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bookmarkStart w:id="14" w:name="SaksbehandlerNavn2"/>
            <w:r w:rsidRPr="00FA6E32">
              <w:rPr>
                <w:rFonts w:ascii="Arial" w:hAnsi="Arial" w:cs="Arial"/>
                <w:sz w:val="22"/>
                <w:szCs w:val="22"/>
              </w:rPr>
              <w:t>Frode Tjønn</w:t>
            </w:r>
            <w:bookmarkEnd w:id="14"/>
          </w:p>
          <w:p w:rsidR="002805D8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bookmarkStart w:id="15" w:name="SaksbehandlerStilling"/>
            <w:r w:rsidRPr="00FA6E32">
              <w:rPr>
                <w:rFonts w:ascii="Arial" w:hAnsi="Arial" w:cs="Arial"/>
                <w:sz w:val="22"/>
                <w:szCs w:val="22"/>
              </w:rPr>
              <w:t>Arealplanlegger</w:t>
            </w:r>
            <w:bookmarkEnd w:id="15"/>
          </w:p>
        </w:tc>
        <w:tc>
          <w:tcPr>
            <w:tcW w:w="4761" w:type="dxa"/>
          </w:tcPr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0A57">
        <w:tc>
          <w:tcPr>
            <w:tcW w:w="4761" w:type="dxa"/>
          </w:tcPr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1" w:type="dxa"/>
          </w:tcPr>
          <w:p w:rsidR="002805D8" w:rsidRPr="00FA6E32" w:rsidRDefault="002805D8" w:rsidP="00D13C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13C46" w:rsidRPr="00FA6E32" w:rsidRDefault="00D13C46" w:rsidP="00D13C46">
      <w:pPr>
        <w:rPr>
          <w:rFonts w:ascii="Arial" w:hAnsi="Arial" w:cs="Arial"/>
          <w:sz w:val="22"/>
          <w:szCs w:val="22"/>
        </w:rPr>
      </w:pPr>
    </w:p>
    <w:p w:rsidR="00D13C46" w:rsidRPr="00FA6E32" w:rsidRDefault="00D13C46" w:rsidP="00D13C46">
      <w:pPr>
        <w:rPr>
          <w:rFonts w:ascii="Arial" w:hAnsi="Arial" w:cs="Arial"/>
          <w:sz w:val="22"/>
          <w:szCs w:val="22"/>
        </w:rPr>
      </w:pPr>
    </w:p>
    <w:p w:rsidR="00D13C46" w:rsidRPr="00FA6E32" w:rsidRDefault="00D13C46" w:rsidP="00D13C46">
      <w:pPr>
        <w:rPr>
          <w:rFonts w:ascii="Arial" w:hAnsi="Arial" w:cs="Arial"/>
          <w:sz w:val="22"/>
          <w:szCs w:val="22"/>
        </w:rPr>
      </w:pPr>
    </w:p>
    <w:p w:rsidR="00414073" w:rsidRPr="00FA6E32" w:rsidRDefault="00B21B50" w:rsidP="00D13C46">
      <w:pPr>
        <w:rPr>
          <w:rFonts w:ascii="Arial" w:hAnsi="Arial" w:cs="Arial"/>
          <w:sz w:val="22"/>
          <w:szCs w:val="22"/>
        </w:rPr>
      </w:pPr>
      <w:r w:rsidRPr="00FA6E32">
        <w:rPr>
          <w:rFonts w:ascii="Arial" w:hAnsi="Arial" w:cs="Arial"/>
          <w:sz w:val="22"/>
          <w:szCs w:val="22"/>
        </w:rPr>
        <w:t>Vedlegg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1"/>
        <w:gridCol w:w="8921"/>
      </w:tblGrid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bookmarkStart w:id="16" w:name="VEDLEGG"/>
            <w:bookmarkEnd w:id="16"/>
            <w:r w:rsidRPr="00FA6E3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referat møte Saltdal kommune og Nordland fylkeskommune. Utredningsplikt detaljreguleringsplan Helse og omsorgsboliger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Skjøte 19-9.pdf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 xml:space="preserve">Kommunens vurdering av konsekvensutredningsplikten, </w:t>
            </w:r>
            <w:r w:rsidRPr="00FA6E32">
              <w:rPr>
                <w:rFonts w:ascii="Arial" w:hAnsi="Arial" w:cs="Arial"/>
                <w:sz w:val="22"/>
                <w:szCs w:val="22"/>
              </w:rPr>
              <w:t>friluftsliv. Detaljreguleringsplan omsorgsboliger Vensmoen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Registering bruk av Vensmoen som uteområde. Trollskogen barnehage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Uteområdet på Vensmoen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Bruk av områdene på Vensmoen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A-20-05-01 Situasjonsplan - Alternativ plassering 1.pdf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Særutskrift Omsorgsboliger Vensmoen  Røklandsområdet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Forprosjekt - lokalisering omsorgsboliger</w:t>
            </w:r>
          </w:p>
        </w:tc>
      </w:tr>
      <w:tr w:rsidR="003D0A57"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414073" w:rsidRPr="00FA6E32" w:rsidRDefault="00B21B50" w:rsidP="00D13C46">
            <w:pPr>
              <w:rPr>
                <w:rFonts w:ascii="Arial" w:hAnsi="Arial" w:cs="Arial"/>
                <w:sz w:val="22"/>
                <w:szCs w:val="22"/>
              </w:rPr>
            </w:pPr>
            <w:r w:rsidRPr="00FA6E32">
              <w:rPr>
                <w:rFonts w:ascii="Arial" w:hAnsi="Arial" w:cs="Arial"/>
                <w:sz w:val="22"/>
                <w:szCs w:val="22"/>
              </w:rPr>
              <w:t>Kommunens vurdering av konsekvensutredningsplikten, kulturmiljø. Detaljreguleringsplan omsorgsboliger Vensmoen.</w:t>
            </w:r>
          </w:p>
        </w:tc>
      </w:tr>
    </w:tbl>
    <w:p w:rsidR="00414073" w:rsidRPr="00FA6E32" w:rsidRDefault="00414073" w:rsidP="00D13C46">
      <w:pPr>
        <w:rPr>
          <w:rFonts w:ascii="Arial" w:hAnsi="Arial" w:cs="Arial"/>
          <w:sz w:val="22"/>
          <w:szCs w:val="22"/>
        </w:rPr>
      </w:pPr>
    </w:p>
    <w:p w:rsidR="00D13C46" w:rsidRPr="00FA6E32" w:rsidRDefault="00D13C46" w:rsidP="00D13C46">
      <w:pPr>
        <w:rPr>
          <w:rFonts w:ascii="Arial" w:hAnsi="Arial" w:cs="Arial"/>
          <w:sz w:val="22"/>
          <w:szCs w:val="22"/>
        </w:rPr>
      </w:pPr>
    </w:p>
    <w:p w:rsidR="00D13C46" w:rsidRPr="00FA6E32" w:rsidRDefault="00D13C46" w:rsidP="00D13C46">
      <w:pPr>
        <w:rPr>
          <w:rFonts w:ascii="Arial" w:hAnsi="Arial" w:cs="Arial"/>
          <w:sz w:val="22"/>
          <w:szCs w:val="22"/>
        </w:rPr>
      </w:pPr>
      <w:bookmarkStart w:id="17" w:name="KopiTilTabell"/>
      <w:bookmarkEnd w:id="17"/>
    </w:p>
    <w:p w:rsidR="00EC05FF" w:rsidRPr="00FA6E32" w:rsidRDefault="00EC05FF" w:rsidP="00D13C46">
      <w:pPr>
        <w:rPr>
          <w:rFonts w:ascii="Arial" w:hAnsi="Arial" w:cs="Arial"/>
          <w:sz w:val="22"/>
          <w:szCs w:val="22"/>
        </w:rPr>
      </w:pPr>
    </w:p>
    <w:p w:rsidR="00EC05FF" w:rsidRPr="00FA6E32" w:rsidRDefault="00EC05FF" w:rsidP="00EC05FF">
      <w:pPr>
        <w:rPr>
          <w:rFonts w:ascii="Arial" w:hAnsi="Arial" w:cs="Arial"/>
          <w:i/>
          <w:sz w:val="22"/>
          <w:szCs w:val="22"/>
        </w:rPr>
      </w:pPr>
    </w:p>
    <w:p w:rsidR="00EC05FF" w:rsidRPr="00FA6E32" w:rsidRDefault="00EC05FF" w:rsidP="006C4EB9">
      <w:pPr>
        <w:jc w:val="center"/>
        <w:rPr>
          <w:rFonts w:ascii="Arial" w:hAnsi="Arial" w:cs="Arial"/>
          <w:i/>
          <w:sz w:val="22"/>
          <w:szCs w:val="22"/>
        </w:rPr>
      </w:pPr>
    </w:p>
    <w:p w:rsidR="002C0D3C" w:rsidRPr="00FA6E32" w:rsidRDefault="00B21B50" w:rsidP="006C4EB9">
      <w:pPr>
        <w:jc w:val="center"/>
        <w:rPr>
          <w:rFonts w:ascii="Arial" w:hAnsi="Arial" w:cs="Arial"/>
          <w:i/>
          <w:sz w:val="22"/>
          <w:szCs w:val="22"/>
        </w:rPr>
      </w:pPr>
      <w:r w:rsidRPr="00FA6E32">
        <w:rPr>
          <w:rFonts w:ascii="Arial" w:hAnsi="Arial" w:cs="Arial"/>
          <w:i/>
          <w:sz w:val="22"/>
          <w:szCs w:val="22"/>
        </w:rPr>
        <w:t xml:space="preserve">Dette brevet er godkjent </w:t>
      </w:r>
      <w:r w:rsidRPr="00FA6E32">
        <w:rPr>
          <w:rFonts w:ascii="Arial" w:hAnsi="Arial" w:cs="Arial"/>
          <w:i/>
          <w:sz w:val="22"/>
          <w:szCs w:val="22"/>
        </w:rPr>
        <w:t>elektronisk og har derfor ikke underskrift</w:t>
      </w:r>
    </w:p>
    <w:sectPr w:rsidR="002C0D3C" w:rsidRPr="00FA6E32" w:rsidSect="009E26CE">
      <w:head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06" w:bottom="1418" w:left="1418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B50" w:rsidRDefault="00B21B50" w:rsidP="00D13C46">
      <w:r>
        <w:separator/>
      </w:r>
    </w:p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</w:endnote>
  <w:endnote w:type="continuationSeparator" w:id="0">
    <w:p w:rsidR="00B21B50" w:rsidRDefault="00B21B50" w:rsidP="00D13C46">
      <w:r>
        <w:continuationSeparator/>
      </w:r>
    </w:p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4E8" w:rsidRDefault="006D04E8" w:rsidP="00CC582F">
    <w:pPr>
      <w:pStyle w:val="Topptekst"/>
      <w:tabs>
        <w:tab w:val="clear" w:pos="4536"/>
        <w:tab w:val="clear" w:pos="9072"/>
        <w:tab w:val="right" w:pos="9360"/>
      </w:tabs>
      <w:ind w:left="108"/>
      <w:rPr>
        <w:sz w:val="20"/>
        <w:szCs w:val="20"/>
      </w:rPr>
    </w:pPr>
  </w:p>
  <w:p w:rsidR="006D04E8" w:rsidRPr="00CC582F" w:rsidRDefault="00B21B50" w:rsidP="00CC582F">
    <w:pPr>
      <w:pStyle w:val="Topptekst"/>
      <w:tabs>
        <w:tab w:val="clear" w:pos="4536"/>
        <w:tab w:val="clear" w:pos="9072"/>
        <w:tab w:val="right" w:pos="9360"/>
      </w:tabs>
      <w:ind w:left="108"/>
      <w:rPr>
        <w:sz w:val="20"/>
        <w:szCs w:val="20"/>
      </w:rPr>
    </w:pPr>
    <w:r w:rsidRPr="00CC582F">
      <w:rPr>
        <w:sz w:val="20"/>
        <w:szCs w:val="20"/>
      </w:rPr>
      <w:tab/>
      <w:t xml:space="preserve">Side </w:t>
    </w:r>
    <w:r w:rsidRPr="00CC582F">
      <w:rPr>
        <w:rStyle w:val="Sidetall"/>
        <w:sz w:val="20"/>
        <w:szCs w:val="20"/>
      </w:rPr>
      <w:fldChar w:fldCharType="begin"/>
    </w:r>
    <w:r w:rsidRPr="00CC582F">
      <w:rPr>
        <w:rStyle w:val="Sidetall"/>
        <w:sz w:val="20"/>
        <w:szCs w:val="20"/>
      </w:rPr>
      <w:instrText xml:space="preserve"> PAGE </w:instrText>
    </w:r>
    <w:r w:rsidRPr="00CC582F">
      <w:rPr>
        <w:rStyle w:val="Sidetall"/>
        <w:sz w:val="20"/>
        <w:szCs w:val="20"/>
      </w:rPr>
      <w:fldChar w:fldCharType="separate"/>
    </w:r>
    <w:r w:rsidR="00FB79EC">
      <w:rPr>
        <w:rStyle w:val="Sidetall"/>
        <w:noProof/>
        <w:sz w:val="20"/>
        <w:szCs w:val="20"/>
      </w:rPr>
      <w:t>2</w:t>
    </w:r>
    <w:r w:rsidRPr="00CC582F">
      <w:rPr>
        <w:rStyle w:val="Sidetall"/>
        <w:sz w:val="20"/>
        <w:szCs w:val="20"/>
      </w:rPr>
      <w:fldChar w:fldCharType="end"/>
    </w:r>
    <w:r w:rsidRPr="00CC582F">
      <w:rPr>
        <w:rStyle w:val="Sidetall"/>
        <w:sz w:val="20"/>
        <w:szCs w:val="20"/>
      </w:rPr>
      <w:t xml:space="preserve"> av </w:t>
    </w:r>
    <w:r w:rsidRPr="00CC582F">
      <w:rPr>
        <w:rStyle w:val="Sidetall"/>
        <w:sz w:val="20"/>
        <w:szCs w:val="20"/>
      </w:rPr>
      <w:fldChar w:fldCharType="begin"/>
    </w:r>
    <w:r w:rsidRPr="00CC582F">
      <w:rPr>
        <w:rStyle w:val="Sidetall"/>
        <w:sz w:val="20"/>
        <w:szCs w:val="20"/>
      </w:rPr>
      <w:instrText xml:space="preserve"> PAGE </w:instrText>
    </w:r>
    <w:r w:rsidRPr="00CC582F">
      <w:rPr>
        <w:rStyle w:val="Sidetall"/>
        <w:sz w:val="20"/>
        <w:szCs w:val="20"/>
      </w:rPr>
      <w:fldChar w:fldCharType="separate"/>
    </w:r>
    <w:r w:rsidR="00FB79EC">
      <w:rPr>
        <w:rStyle w:val="Sidetall"/>
        <w:noProof/>
        <w:sz w:val="20"/>
        <w:szCs w:val="20"/>
      </w:rPr>
      <w:t>2</w:t>
    </w:r>
    <w:r w:rsidRPr="00CC582F">
      <w:rPr>
        <w:rStyle w:val="Sidetal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4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348"/>
      <w:gridCol w:w="3600"/>
      <w:gridCol w:w="1440"/>
      <w:gridCol w:w="1080"/>
    </w:tblGrid>
    <w:tr w:rsidR="003D0A57" w:rsidTr="00972B20">
      <w:tc>
        <w:tcPr>
          <w:tcW w:w="3348" w:type="dxa"/>
        </w:tcPr>
        <w:p w:rsidR="007A133C" w:rsidRPr="006240EE" w:rsidRDefault="00B21B50">
          <w:pPr>
            <w:rPr>
              <w:rFonts w:ascii="Arial" w:hAnsi="Arial" w:cs="Arial"/>
              <w:b/>
              <w:sz w:val="16"/>
              <w:szCs w:val="16"/>
            </w:rPr>
          </w:pPr>
          <w:r w:rsidRPr="006240EE">
            <w:rPr>
              <w:rFonts w:ascii="Arial" w:hAnsi="Arial" w:cs="Arial"/>
              <w:b/>
              <w:sz w:val="16"/>
              <w:szCs w:val="16"/>
            </w:rPr>
            <w:t>Postadresse</w:t>
          </w:r>
        </w:p>
      </w:tc>
      <w:tc>
        <w:tcPr>
          <w:tcW w:w="3600" w:type="dxa"/>
        </w:tcPr>
        <w:p w:rsidR="007A133C" w:rsidRPr="006240EE" w:rsidRDefault="00B21B50">
          <w:pPr>
            <w:rPr>
              <w:rFonts w:ascii="Arial" w:hAnsi="Arial" w:cs="Arial"/>
              <w:b/>
              <w:sz w:val="16"/>
              <w:szCs w:val="16"/>
            </w:rPr>
          </w:pPr>
          <w:r w:rsidRPr="006240EE">
            <w:rPr>
              <w:rFonts w:ascii="Arial" w:hAnsi="Arial" w:cs="Arial"/>
              <w:b/>
              <w:sz w:val="16"/>
              <w:szCs w:val="16"/>
            </w:rPr>
            <w:t>Besøksadresse</w:t>
          </w:r>
        </w:p>
      </w:tc>
      <w:tc>
        <w:tcPr>
          <w:tcW w:w="1440" w:type="dxa"/>
        </w:tcPr>
        <w:p w:rsidR="007A133C" w:rsidRPr="006240EE" w:rsidRDefault="00B21B50">
          <w:pPr>
            <w:rPr>
              <w:rFonts w:ascii="Arial" w:hAnsi="Arial" w:cs="Arial"/>
              <w:b/>
              <w:sz w:val="16"/>
              <w:szCs w:val="16"/>
            </w:rPr>
          </w:pPr>
          <w:r w:rsidRPr="006240EE">
            <w:rPr>
              <w:rFonts w:ascii="Arial" w:hAnsi="Arial" w:cs="Arial"/>
              <w:b/>
              <w:sz w:val="16"/>
              <w:szCs w:val="16"/>
            </w:rPr>
            <w:t>Telefon</w:t>
          </w:r>
        </w:p>
      </w:tc>
      <w:tc>
        <w:tcPr>
          <w:tcW w:w="1080" w:type="dxa"/>
        </w:tcPr>
        <w:p w:rsidR="007A133C" w:rsidRPr="006240EE" w:rsidRDefault="00B21B50">
          <w:pPr>
            <w:rPr>
              <w:rFonts w:ascii="Arial" w:hAnsi="Arial" w:cs="Arial"/>
              <w:b/>
              <w:sz w:val="16"/>
              <w:szCs w:val="16"/>
            </w:rPr>
          </w:pPr>
          <w:r w:rsidRPr="006240EE">
            <w:rPr>
              <w:rFonts w:ascii="Arial" w:hAnsi="Arial" w:cs="Arial"/>
              <w:b/>
              <w:sz w:val="16"/>
              <w:szCs w:val="16"/>
            </w:rPr>
            <w:t>Org.nr</w:t>
          </w:r>
        </w:p>
      </w:tc>
    </w:tr>
    <w:tr w:rsidR="003D0A57" w:rsidTr="00972B20">
      <w:tc>
        <w:tcPr>
          <w:tcW w:w="3348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</w:rPr>
          </w:pPr>
          <w:r w:rsidRPr="006240EE">
            <w:rPr>
              <w:rFonts w:ascii="Arial" w:hAnsi="Arial" w:cs="Arial"/>
              <w:sz w:val="16"/>
              <w:szCs w:val="16"/>
            </w:rPr>
            <w:t xml:space="preserve">Kirkegt. 23, 8250 </w:t>
          </w:r>
          <w:r w:rsidRPr="006240EE">
            <w:rPr>
              <w:rFonts w:ascii="Arial" w:hAnsi="Arial" w:cs="Arial"/>
              <w:sz w:val="16"/>
              <w:szCs w:val="16"/>
            </w:rPr>
            <w:t>Rognan</w:t>
          </w:r>
        </w:p>
      </w:tc>
      <w:tc>
        <w:tcPr>
          <w:tcW w:w="3600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</w:rPr>
          </w:pPr>
          <w:bookmarkStart w:id="19" w:name="ADMBESØKSADRESSE"/>
          <w:r w:rsidRPr="006240EE">
            <w:rPr>
              <w:rFonts w:ascii="Arial" w:hAnsi="Arial" w:cs="Arial"/>
              <w:sz w:val="16"/>
              <w:szCs w:val="16"/>
            </w:rPr>
            <w:t>Kirkegata 23</w:t>
          </w:r>
          <w:bookmarkEnd w:id="19"/>
        </w:p>
      </w:tc>
      <w:tc>
        <w:tcPr>
          <w:tcW w:w="1440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</w:rPr>
          </w:pPr>
          <w:r w:rsidRPr="006240EE">
            <w:rPr>
              <w:rFonts w:ascii="Arial" w:hAnsi="Arial" w:cs="Arial"/>
              <w:sz w:val="16"/>
              <w:szCs w:val="16"/>
            </w:rPr>
            <w:t>75 68 20 00</w:t>
          </w:r>
        </w:p>
      </w:tc>
      <w:tc>
        <w:tcPr>
          <w:tcW w:w="1080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</w:rPr>
          </w:pPr>
          <w:r w:rsidRPr="006240EE">
            <w:rPr>
              <w:rFonts w:ascii="Arial" w:hAnsi="Arial" w:cs="Arial"/>
              <w:sz w:val="16"/>
              <w:szCs w:val="16"/>
            </w:rPr>
            <w:t>972 417734</w:t>
          </w:r>
        </w:p>
      </w:tc>
    </w:tr>
    <w:tr w:rsidR="003D0A57" w:rsidTr="00972B20">
      <w:tc>
        <w:tcPr>
          <w:tcW w:w="3348" w:type="dxa"/>
        </w:tcPr>
        <w:p w:rsidR="007A133C" w:rsidRPr="006240EE" w:rsidRDefault="007A133C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600" w:type="dxa"/>
        </w:tcPr>
        <w:p w:rsidR="007A133C" w:rsidRPr="006240EE" w:rsidRDefault="007A133C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40" w:type="dxa"/>
        </w:tcPr>
        <w:p w:rsidR="007A133C" w:rsidRPr="006240EE" w:rsidRDefault="00B21B50">
          <w:pPr>
            <w:rPr>
              <w:rFonts w:ascii="Arial" w:hAnsi="Arial" w:cs="Arial"/>
              <w:b/>
              <w:sz w:val="16"/>
              <w:szCs w:val="16"/>
            </w:rPr>
          </w:pPr>
          <w:r w:rsidRPr="006240EE">
            <w:rPr>
              <w:rFonts w:ascii="Arial" w:hAnsi="Arial" w:cs="Arial"/>
              <w:b/>
              <w:sz w:val="16"/>
              <w:szCs w:val="16"/>
            </w:rPr>
            <w:t>Kontonr.</w:t>
          </w:r>
        </w:p>
      </w:tc>
      <w:tc>
        <w:tcPr>
          <w:tcW w:w="1080" w:type="dxa"/>
        </w:tcPr>
        <w:p w:rsidR="007A133C" w:rsidRPr="006240EE" w:rsidRDefault="007A133C">
          <w:pPr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3D0A57" w:rsidTr="00972B20">
      <w:tc>
        <w:tcPr>
          <w:tcW w:w="3348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  <w:lang w:val="de-DE"/>
            </w:rPr>
          </w:pPr>
          <w:r w:rsidRPr="006240EE">
            <w:rPr>
              <w:rFonts w:ascii="Arial" w:hAnsi="Arial" w:cs="Arial"/>
              <w:b/>
              <w:sz w:val="16"/>
              <w:szCs w:val="16"/>
              <w:lang w:val="de-DE"/>
            </w:rPr>
            <w:t>E-post:</w:t>
          </w:r>
          <w:r w:rsidRPr="006240EE">
            <w:rPr>
              <w:rFonts w:ascii="Arial" w:hAnsi="Arial" w:cs="Arial"/>
              <w:sz w:val="16"/>
              <w:szCs w:val="16"/>
              <w:lang w:val="de-DE"/>
            </w:rPr>
            <w:t xml:space="preserve"> </w:t>
          </w:r>
          <w:r w:rsidR="002805D8" w:rsidRPr="006240EE">
            <w:rPr>
              <w:rFonts w:ascii="Arial" w:hAnsi="Arial" w:cs="Arial"/>
              <w:sz w:val="16"/>
              <w:szCs w:val="16"/>
              <w:lang w:val="de-DE"/>
            </w:rPr>
            <w:t>postmottak</w:t>
          </w:r>
          <w:r w:rsidRPr="006240EE">
            <w:rPr>
              <w:rFonts w:ascii="Arial" w:hAnsi="Arial" w:cs="Arial"/>
              <w:sz w:val="16"/>
              <w:szCs w:val="16"/>
              <w:lang w:val="de-DE"/>
            </w:rPr>
            <w:t>@</w:t>
          </w:r>
          <w:r w:rsidR="002805D8" w:rsidRPr="006240EE">
            <w:rPr>
              <w:rFonts w:ascii="Arial" w:hAnsi="Arial" w:cs="Arial"/>
              <w:sz w:val="16"/>
              <w:szCs w:val="16"/>
              <w:lang w:val="de-DE"/>
            </w:rPr>
            <w:t>saltdal</w:t>
          </w:r>
          <w:r w:rsidRPr="006240EE">
            <w:rPr>
              <w:rFonts w:ascii="Arial" w:hAnsi="Arial" w:cs="Arial"/>
              <w:sz w:val="16"/>
              <w:szCs w:val="16"/>
              <w:lang w:val="de-DE"/>
            </w:rPr>
            <w:t>.kommune.no</w:t>
          </w:r>
        </w:p>
      </w:tc>
      <w:tc>
        <w:tcPr>
          <w:tcW w:w="3600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  <w:lang w:val="de-DE"/>
            </w:rPr>
          </w:pPr>
          <w:r w:rsidRPr="006240EE">
            <w:rPr>
              <w:rFonts w:ascii="Arial" w:hAnsi="Arial" w:cs="Arial"/>
              <w:sz w:val="16"/>
              <w:szCs w:val="16"/>
              <w:lang w:val="de-DE"/>
            </w:rPr>
            <w:t>www.</w:t>
          </w:r>
          <w:r w:rsidR="002805D8" w:rsidRPr="006240EE">
            <w:rPr>
              <w:rFonts w:ascii="Arial" w:hAnsi="Arial" w:cs="Arial"/>
              <w:sz w:val="16"/>
              <w:szCs w:val="16"/>
              <w:lang w:val="de-DE"/>
            </w:rPr>
            <w:t>saltdal.kommune</w:t>
          </w:r>
          <w:r w:rsidRPr="006240EE">
            <w:rPr>
              <w:rFonts w:ascii="Arial" w:hAnsi="Arial" w:cs="Arial"/>
              <w:sz w:val="16"/>
              <w:szCs w:val="16"/>
              <w:lang w:val="de-DE"/>
            </w:rPr>
            <w:t>.no</w:t>
          </w:r>
        </w:p>
      </w:tc>
      <w:tc>
        <w:tcPr>
          <w:tcW w:w="1440" w:type="dxa"/>
        </w:tcPr>
        <w:p w:rsidR="007A133C" w:rsidRPr="006240EE" w:rsidRDefault="00B21B50">
          <w:pPr>
            <w:rPr>
              <w:rFonts w:ascii="Arial" w:hAnsi="Arial" w:cs="Arial"/>
              <w:sz w:val="16"/>
              <w:szCs w:val="16"/>
              <w:lang w:val="de-DE"/>
            </w:rPr>
          </w:pPr>
          <w:r w:rsidRPr="006240EE">
            <w:rPr>
              <w:rFonts w:ascii="Arial" w:hAnsi="Arial" w:cs="Arial"/>
              <w:sz w:val="16"/>
              <w:szCs w:val="16"/>
              <w:lang w:val="de-DE"/>
            </w:rPr>
            <w:t>46280700495</w:t>
          </w:r>
        </w:p>
      </w:tc>
      <w:tc>
        <w:tcPr>
          <w:tcW w:w="1080" w:type="dxa"/>
        </w:tcPr>
        <w:p w:rsidR="007A133C" w:rsidRPr="006240EE" w:rsidRDefault="007A133C">
          <w:pPr>
            <w:rPr>
              <w:rFonts w:ascii="Arial" w:hAnsi="Arial" w:cs="Arial"/>
              <w:sz w:val="16"/>
              <w:szCs w:val="16"/>
            </w:rPr>
          </w:pPr>
        </w:p>
      </w:tc>
    </w:tr>
  </w:tbl>
  <w:p w:rsidR="006D04E8" w:rsidRPr="007A133C" w:rsidRDefault="006D04E8" w:rsidP="007A133C">
    <w:pPr>
      <w:pStyle w:val="Bunntekst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B50" w:rsidRDefault="00B21B50" w:rsidP="00D13C46">
      <w:r>
        <w:separator/>
      </w:r>
    </w:p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</w:footnote>
  <w:footnote w:type="continuationSeparator" w:id="0">
    <w:p w:rsidR="00B21B50" w:rsidRDefault="00B21B50" w:rsidP="00D13C46">
      <w:r>
        <w:continuationSeparator/>
      </w:r>
    </w:p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  <w:p w:rsidR="00B21B50" w:rsidRDefault="00B21B50" w:rsidP="00D13C4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4E8" w:rsidRDefault="006D04E8" w:rsidP="00D13C46"/>
  <w:p w:rsidR="006D04E8" w:rsidRDefault="006D04E8" w:rsidP="00D13C46"/>
  <w:p w:rsidR="006D04E8" w:rsidRDefault="006D04E8" w:rsidP="00D13C46"/>
  <w:p w:rsidR="006D04E8" w:rsidRDefault="006D04E8" w:rsidP="00D13C46"/>
  <w:p w:rsidR="006D04E8" w:rsidRDefault="006D04E8" w:rsidP="00D13C46"/>
  <w:p w:rsidR="006D04E8" w:rsidRDefault="006D04E8" w:rsidP="00D13C46"/>
  <w:p w:rsidR="006D04E8" w:rsidRDefault="006D04E8" w:rsidP="00D13C46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408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1321"/>
      <w:gridCol w:w="8087"/>
    </w:tblGrid>
    <w:tr w:rsidR="003D0A57">
      <w:trPr>
        <w:trHeight w:hRule="exact" w:val="1438"/>
      </w:trPr>
      <w:tc>
        <w:tcPr>
          <w:tcW w:w="1321" w:type="dxa"/>
        </w:tcPr>
        <w:p w:rsidR="006D04E8" w:rsidRPr="00C24AC5" w:rsidRDefault="00B21B50" w:rsidP="008E655A">
          <w:r>
            <w:rPr>
              <w:noProof/>
            </w:rPr>
            <w:drawing>
              <wp:inline distT="0" distB="0" distL="0" distR="0">
                <wp:extent cx="639445" cy="770255"/>
                <wp:effectExtent l="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44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7" w:type="dxa"/>
        </w:tcPr>
        <w:p w:rsidR="006240EE" w:rsidRDefault="006240EE" w:rsidP="00BB3A6C">
          <w:pPr>
            <w:spacing w:before="80"/>
            <w:rPr>
              <w:rFonts w:ascii="Arial" w:hAnsi="Arial" w:cs="Arial"/>
              <w:b/>
              <w:sz w:val="32"/>
              <w:szCs w:val="32"/>
            </w:rPr>
          </w:pPr>
        </w:p>
        <w:p w:rsidR="006D04E8" w:rsidRPr="009F32CD" w:rsidRDefault="00B21B50" w:rsidP="00BB3A6C">
          <w:pPr>
            <w:spacing w:before="80"/>
            <w:rPr>
              <w:rFonts w:ascii="Arial" w:hAnsi="Arial" w:cs="Arial"/>
              <w:b/>
              <w:sz w:val="32"/>
              <w:szCs w:val="32"/>
            </w:rPr>
          </w:pPr>
          <w:r w:rsidRPr="009F32CD">
            <w:rPr>
              <w:rFonts w:ascii="Arial" w:hAnsi="Arial" w:cs="Arial"/>
              <w:b/>
              <w:sz w:val="32"/>
              <w:szCs w:val="32"/>
            </w:rPr>
            <w:t>Saltdal</w:t>
          </w:r>
          <w:r w:rsidR="00AC7CAA" w:rsidRPr="009F32CD">
            <w:rPr>
              <w:rFonts w:ascii="Arial" w:hAnsi="Arial" w:cs="Arial"/>
              <w:b/>
              <w:sz w:val="32"/>
              <w:szCs w:val="32"/>
            </w:rPr>
            <w:t xml:space="preserve"> kommune </w:t>
          </w:r>
        </w:p>
        <w:p w:rsidR="00AC7CAA" w:rsidRPr="00AC7CAA" w:rsidRDefault="00B21B50" w:rsidP="00BB3A6C">
          <w:pPr>
            <w:spacing w:before="80"/>
            <w:rPr>
              <w:b/>
              <w:sz w:val="28"/>
              <w:szCs w:val="28"/>
            </w:rPr>
          </w:pPr>
          <w:bookmarkStart w:id="18" w:name="admBetegnelse"/>
          <w:r w:rsidRPr="00AC7CAA">
            <w:rPr>
              <w:b/>
              <w:sz w:val="28"/>
              <w:szCs w:val="28"/>
            </w:rPr>
            <w:t>Plan og utvikling</w:t>
          </w:r>
          <w:bookmarkEnd w:id="18"/>
        </w:p>
      </w:tc>
    </w:tr>
  </w:tbl>
  <w:p w:rsidR="006D04E8" w:rsidRDefault="006D04E8">
    <w:pPr>
      <w:pStyle w:val="Topptekst"/>
    </w:pPr>
  </w:p>
  <w:p w:rsidR="006D04E8" w:rsidRDefault="006D04E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2C95"/>
    <w:multiLevelType w:val="hybridMultilevel"/>
    <w:tmpl w:val="FFB6A3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E1F25"/>
    <w:multiLevelType w:val="multilevel"/>
    <w:tmpl w:val="6666D3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63001"/>
    <w:multiLevelType w:val="hybridMultilevel"/>
    <w:tmpl w:val="6666D306"/>
    <w:lvl w:ilvl="0" w:tplc="B0E267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340D6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B060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E8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0C40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841B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301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8822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736F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D5432"/>
    <w:multiLevelType w:val="hybridMultilevel"/>
    <w:tmpl w:val="82BCC9FE"/>
    <w:lvl w:ilvl="0" w:tplc="94609C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8BE79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72A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0C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2273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0A72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6064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24A5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8ACE9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D315D"/>
    <w:multiLevelType w:val="hybridMultilevel"/>
    <w:tmpl w:val="FE662C62"/>
    <w:lvl w:ilvl="0" w:tplc="34AE5AD8">
      <w:start w:val="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AB7056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2CEE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5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A62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2663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06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3C0F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2C19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50E0A"/>
    <w:multiLevelType w:val="hybridMultilevel"/>
    <w:tmpl w:val="4CEA13C6"/>
    <w:lvl w:ilvl="0" w:tplc="DEFAD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AEB"/>
    <w:rsid w:val="00020EA3"/>
    <w:rsid w:val="00054C49"/>
    <w:rsid w:val="000566AF"/>
    <w:rsid w:val="0007438D"/>
    <w:rsid w:val="000B24D5"/>
    <w:rsid w:val="000D0FDD"/>
    <w:rsid w:val="000D45FE"/>
    <w:rsid w:val="000F2CB2"/>
    <w:rsid w:val="000F393F"/>
    <w:rsid w:val="0010325B"/>
    <w:rsid w:val="00104A04"/>
    <w:rsid w:val="00116BA0"/>
    <w:rsid w:val="001622CC"/>
    <w:rsid w:val="00167426"/>
    <w:rsid w:val="00170A33"/>
    <w:rsid w:val="00173FF3"/>
    <w:rsid w:val="00195EC8"/>
    <w:rsid w:val="001B2851"/>
    <w:rsid w:val="001B5B1D"/>
    <w:rsid w:val="001C287A"/>
    <w:rsid w:val="001D4A71"/>
    <w:rsid w:val="001E5476"/>
    <w:rsid w:val="001F15CB"/>
    <w:rsid w:val="001F1B9D"/>
    <w:rsid w:val="001F7F0F"/>
    <w:rsid w:val="00225438"/>
    <w:rsid w:val="00231A4D"/>
    <w:rsid w:val="0024769D"/>
    <w:rsid w:val="00250B12"/>
    <w:rsid w:val="002562A1"/>
    <w:rsid w:val="00257B30"/>
    <w:rsid w:val="002720A7"/>
    <w:rsid w:val="0027785E"/>
    <w:rsid w:val="002805D8"/>
    <w:rsid w:val="0029132D"/>
    <w:rsid w:val="0029210E"/>
    <w:rsid w:val="00296166"/>
    <w:rsid w:val="002A4097"/>
    <w:rsid w:val="002C0D3C"/>
    <w:rsid w:val="002C17F5"/>
    <w:rsid w:val="002C6652"/>
    <w:rsid w:val="002E426B"/>
    <w:rsid w:val="002F1C98"/>
    <w:rsid w:val="0030373B"/>
    <w:rsid w:val="00305602"/>
    <w:rsid w:val="00305AD9"/>
    <w:rsid w:val="00312203"/>
    <w:rsid w:val="00321D24"/>
    <w:rsid w:val="00350F3D"/>
    <w:rsid w:val="0035543E"/>
    <w:rsid w:val="00367769"/>
    <w:rsid w:val="003913C4"/>
    <w:rsid w:val="003927D9"/>
    <w:rsid w:val="003A23AB"/>
    <w:rsid w:val="003D0A57"/>
    <w:rsid w:val="003D160E"/>
    <w:rsid w:val="003D1E56"/>
    <w:rsid w:val="00407363"/>
    <w:rsid w:val="00412BF9"/>
    <w:rsid w:val="00414073"/>
    <w:rsid w:val="00414A86"/>
    <w:rsid w:val="00420851"/>
    <w:rsid w:val="00430408"/>
    <w:rsid w:val="004345A7"/>
    <w:rsid w:val="004409EE"/>
    <w:rsid w:val="00450A78"/>
    <w:rsid w:val="004661EA"/>
    <w:rsid w:val="00477343"/>
    <w:rsid w:val="00485210"/>
    <w:rsid w:val="0049797E"/>
    <w:rsid w:val="004B085C"/>
    <w:rsid w:val="004C414E"/>
    <w:rsid w:val="004E0434"/>
    <w:rsid w:val="004E1BCF"/>
    <w:rsid w:val="004F75FE"/>
    <w:rsid w:val="00507BA5"/>
    <w:rsid w:val="00511D8D"/>
    <w:rsid w:val="00514328"/>
    <w:rsid w:val="00516C07"/>
    <w:rsid w:val="00534E22"/>
    <w:rsid w:val="00540A73"/>
    <w:rsid w:val="00566C18"/>
    <w:rsid w:val="005A27A7"/>
    <w:rsid w:val="005D4510"/>
    <w:rsid w:val="005D59DA"/>
    <w:rsid w:val="005E1701"/>
    <w:rsid w:val="005E4012"/>
    <w:rsid w:val="005F3C82"/>
    <w:rsid w:val="006240EE"/>
    <w:rsid w:val="00664954"/>
    <w:rsid w:val="0068610A"/>
    <w:rsid w:val="006863C5"/>
    <w:rsid w:val="0069377D"/>
    <w:rsid w:val="006C4EB9"/>
    <w:rsid w:val="006C7826"/>
    <w:rsid w:val="006D04E8"/>
    <w:rsid w:val="00710091"/>
    <w:rsid w:val="00750CFB"/>
    <w:rsid w:val="00756468"/>
    <w:rsid w:val="00760F53"/>
    <w:rsid w:val="00764211"/>
    <w:rsid w:val="00765ABC"/>
    <w:rsid w:val="007677C3"/>
    <w:rsid w:val="00770E31"/>
    <w:rsid w:val="007767EF"/>
    <w:rsid w:val="0079179C"/>
    <w:rsid w:val="007976A9"/>
    <w:rsid w:val="007A133C"/>
    <w:rsid w:val="007B15F5"/>
    <w:rsid w:val="007C39F7"/>
    <w:rsid w:val="007E449B"/>
    <w:rsid w:val="007E4772"/>
    <w:rsid w:val="007F0662"/>
    <w:rsid w:val="007F715F"/>
    <w:rsid w:val="00825D0D"/>
    <w:rsid w:val="00835681"/>
    <w:rsid w:val="00846D4B"/>
    <w:rsid w:val="00854646"/>
    <w:rsid w:val="0086014D"/>
    <w:rsid w:val="00860321"/>
    <w:rsid w:val="00861230"/>
    <w:rsid w:val="00866FE3"/>
    <w:rsid w:val="008671CF"/>
    <w:rsid w:val="008777D8"/>
    <w:rsid w:val="00894E70"/>
    <w:rsid w:val="0089688C"/>
    <w:rsid w:val="008A06D2"/>
    <w:rsid w:val="008B0195"/>
    <w:rsid w:val="008C0140"/>
    <w:rsid w:val="008C07CA"/>
    <w:rsid w:val="008E655A"/>
    <w:rsid w:val="00904056"/>
    <w:rsid w:val="00914C29"/>
    <w:rsid w:val="00926A17"/>
    <w:rsid w:val="009303F5"/>
    <w:rsid w:val="00936B86"/>
    <w:rsid w:val="009508E4"/>
    <w:rsid w:val="009522C5"/>
    <w:rsid w:val="009561A9"/>
    <w:rsid w:val="00961E95"/>
    <w:rsid w:val="0096361C"/>
    <w:rsid w:val="0096789F"/>
    <w:rsid w:val="00972B20"/>
    <w:rsid w:val="00985920"/>
    <w:rsid w:val="009A0207"/>
    <w:rsid w:val="009A6007"/>
    <w:rsid w:val="009B1572"/>
    <w:rsid w:val="009B28F2"/>
    <w:rsid w:val="009B6ED7"/>
    <w:rsid w:val="009C2735"/>
    <w:rsid w:val="009C6FA0"/>
    <w:rsid w:val="009E0757"/>
    <w:rsid w:val="009E26CE"/>
    <w:rsid w:val="009F1D1D"/>
    <w:rsid w:val="009F32CD"/>
    <w:rsid w:val="00A02DF6"/>
    <w:rsid w:val="00A059D2"/>
    <w:rsid w:val="00A121FF"/>
    <w:rsid w:val="00A217B4"/>
    <w:rsid w:val="00A25566"/>
    <w:rsid w:val="00A266C6"/>
    <w:rsid w:val="00A3213E"/>
    <w:rsid w:val="00A32AEB"/>
    <w:rsid w:val="00A523DF"/>
    <w:rsid w:val="00A53D54"/>
    <w:rsid w:val="00A63EF4"/>
    <w:rsid w:val="00A70A78"/>
    <w:rsid w:val="00A74826"/>
    <w:rsid w:val="00AB5B41"/>
    <w:rsid w:val="00AC29DA"/>
    <w:rsid w:val="00AC7CAA"/>
    <w:rsid w:val="00AD133A"/>
    <w:rsid w:val="00AF1D59"/>
    <w:rsid w:val="00AF6EF3"/>
    <w:rsid w:val="00AF70BF"/>
    <w:rsid w:val="00B03841"/>
    <w:rsid w:val="00B14D1F"/>
    <w:rsid w:val="00B21B50"/>
    <w:rsid w:val="00B22521"/>
    <w:rsid w:val="00B32943"/>
    <w:rsid w:val="00B37A60"/>
    <w:rsid w:val="00B40816"/>
    <w:rsid w:val="00B45525"/>
    <w:rsid w:val="00B50710"/>
    <w:rsid w:val="00B65489"/>
    <w:rsid w:val="00B72411"/>
    <w:rsid w:val="00BB3A6C"/>
    <w:rsid w:val="00BB6554"/>
    <w:rsid w:val="00BE7A22"/>
    <w:rsid w:val="00C12AF2"/>
    <w:rsid w:val="00C1529F"/>
    <w:rsid w:val="00C23953"/>
    <w:rsid w:val="00C24AC5"/>
    <w:rsid w:val="00C3188C"/>
    <w:rsid w:val="00C45570"/>
    <w:rsid w:val="00C50824"/>
    <w:rsid w:val="00C52557"/>
    <w:rsid w:val="00C74F9F"/>
    <w:rsid w:val="00C87F9A"/>
    <w:rsid w:val="00C968E4"/>
    <w:rsid w:val="00C97236"/>
    <w:rsid w:val="00CB6098"/>
    <w:rsid w:val="00CB73D9"/>
    <w:rsid w:val="00CC04F8"/>
    <w:rsid w:val="00CC582F"/>
    <w:rsid w:val="00CC6ECF"/>
    <w:rsid w:val="00CD7BF7"/>
    <w:rsid w:val="00CE140C"/>
    <w:rsid w:val="00CE70E6"/>
    <w:rsid w:val="00D0780D"/>
    <w:rsid w:val="00D113E5"/>
    <w:rsid w:val="00D13C46"/>
    <w:rsid w:val="00D37711"/>
    <w:rsid w:val="00D44A28"/>
    <w:rsid w:val="00D46DEF"/>
    <w:rsid w:val="00D70789"/>
    <w:rsid w:val="00D717E4"/>
    <w:rsid w:val="00D76DAA"/>
    <w:rsid w:val="00D80168"/>
    <w:rsid w:val="00D90D9B"/>
    <w:rsid w:val="00D91E88"/>
    <w:rsid w:val="00DA3776"/>
    <w:rsid w:val="00DE0A91"/>
    <w:rsid w:val="00E26A45"/>
    <w:rsid w:val="00E31EAE"/>
    <w:rsid w:val="00E331C9"/>
    <w:rsid w:val="00E35338"/>
    <w:rsid w:val="00E60191"/>
    <w:rsid w:val="00E77939"/>
    <w:rsid w:val="00E80A77"/>
    <w:rsid w:val="00E87647"/>
    <w:rsid w:val="00EA0643"/>
    <w:rsid w:val="00EA17CF"/>
    <w:rsid w:val="00EA57AF"/>
    <w:rsid w:val="00EA7C0C"/>
    <w:rsid w:val="00EB08ED"/>
    <w:rsid w:val="00EC05FF"/>
    <w:rsid w:val="00ED014D"/>
    <w:rsid w:val="00EE3E80"/>
    <w:rsid w:val="00EE753A"/>
    <w:rsid w:val="00EE7C1D"/>
    <w:rsid w:val="00F212AB"/>
    <w:rsid w:val="00F302CC"/>
    <w:rsid w:val="00F3147B"/>
    <w:rsid w:val="00F4060E"/>
    <w:rsid w:val="00F460A6"/>
    <w:rsid w:val="00F469D7"/>
    <w:rsid w:val="00F46A07"/>
    <w:rsid w:val="00F519D5"/>
    <w:rsid w:val="00F563BB"/>
    <w:rsid w:val="00F652C1"/>
    <w:rsid w:val="00FA6E32"/>
    <w:rsid w:val="00FB6576"/>
    <w:rsid w:val="00FB79EC"/>
    <w:rsid w:val="00FC0E74"/>
    <w:rsid w:val="00FC2002"/>
    <w:rsid w:val="00FD199A"/>
    <w:rsid w:val="00FE294B"/>
    <w:rsid w:val="00FF1E1E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95D4C-E58A-4681-84E3-200C3281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701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91E88"/>
    <w:pPr>
      <w:keepNext/>
      <w:spacing w:before="240" w:after="240"/>
      <w:outlineLvl w:val="0"/>
    </w:pPr>
    <w:rPr>
      <w:rFonts w:cs="Arial"/>
      <w:b/>
      <w:bCs/>
      <w:kern w:val="32"/>
      <w:szCs w:val="28"/>
    </w:rPr>
  </w:style>
  <w:style w:type="paragraph" w:styleId="Overskrift2">
    <w:name w:val="heading 2"/>
    <w:basedOn w:val="Normal"/>
    <w:next w:val="Normal"/>
    <w:qFormat/>
    <w:rsid w:val="0030373B"/>
    <w:pPr>
      <w:keepNext/>
      <w:spacing w:before="240" w:after="120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autoRedefine/>
    <w:qFormat/>
    <w:rsid w:val="00D13C46"/>
    <w:pPr>
      <w:keepNext/>
      <w:spacing w:before="240" w:after="120"/>
      <w:outlineLvl w:val="2"/>
    </w:pPr>
    <w:rPr>
      <w:rFonts w:cs="Arial"/>
      <w:bCs/>
      <w:i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24AC5"/>
    <w:pPr>
      <w:tabs>
        <w:tab w:val="center" w:pos="4536"/>
        <w:tab w:val="right" w:pos="9072"/>
      </w:tabs>
    </w:pPr>
    <w:rPr>
      <w:sz w:val="16"/>
    </w:rPr>
  </w:style>
  <w:style w:type="paragraph" w:styleId="Bunntekst">
    <w:name w:val="footer"/>
    <w:basedOn w:val="Normal"/>
    <w:rsid w:val="003927D9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C1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rsid w:val="00485210"/>
  </w:style>
  <w:style w:type="paragraph" w:customStyle="1" w:styleId="Sakstittel1">
    <w:name w:val="Sakstittel1"/>
    <w:basedOn w:val="Overskrift1"/>
    <w:rsid w:val="00E87647"/>
  </w:style>
  <w:style w:type="paragraph" w:customStyle="1" w:styleId="Sakstittel2">
    <w:name w:val="Sakstittel2"/>
    <w:basedOn w:val="Overskrift2"/>
    <w:rsid w:val="00E87647"/>
  </w:style>
  <w:style w:type="character" w:styleId="Hyperkobling">
    <w:name w:val="Hyperlink"/>
    <w:basedOn w:val="Standardskriftforavsnitt"/>
    <w:rsid w:val="00F519D5"/>
    <w:rPr>
      <w:color w:val="0000FF"/>
      <w:u w:val="single"/>
    </w:rPr>
  </w:style>
  <w:style w:type="paragraph" w:customStyle="1" w:styleId="Default">
    <w:name w:val="Default"/>
    <w:rsid w:val="00FB79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ildetekst">
    <w:name w:val="caption"/>
    <w:basedOn w:val="Normal"/>
    <w:next w:val="Normal"/>
    <w:unhideWhenUsed/>
    <w:qFormat/>
    <w:rsid w:val="00FB79EC"/>
    <w:pPr>
      <w:spacing w:after="200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FB7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kommunekart.com/?urlid=764be3b8-c9f8-43fe-910c-0aafc19eff1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iljodirektoratet.no/ansvarsomrader/overvaking-arealplanlegging/arealplanlegging/konsekvensutredninger/vurdere-miljokonsekvensene-av-planen-eller-tiltaket/kulturmilj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783</Words>
  <Characters>4154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EVRY</vt:lpstr>
      <vt:lpstr>EVRY</vt:lpstr>
    </vt:vector>
  </TitlesOfParts>
  <Company>Gecko AS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EVRY</dc:title>
  <dc:creator>Nina Farahi</dc:creator>
  <cp:lastModifiedBy>Frode Tjønn</cp:lastModifiedBy>
  <cp:revision>3</cp:revision>
  <cp:lastPrinted>2006-08-29T08:43:00Z</cp:lastPrinted>
  <dcterms:created xsi:type="dcterms:W3CDTF">2022-05-30T11:49:00Z</dcterms:created>
  <dcterms:modified xsi:type="dcterms:W3CDTF">2023-06-06T09:21:00Z</dcterms:modified>
</cp:coreProperties>
</file>